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0" w:rsidRPr="005B56DD" w:rsidRDefault="002472D0" w:rsidP="005B56DD">
      <w:pPr>
        <w:pStyle w:val="Title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2472D0" w:rsidRPr="005B56DD" w:rsidRDefault="002472D0" w:rsidP="005B56DD">
      <w:pPr>
        <w:pStyle w:val="Title"/>
        <w:rPr>
          <w:b/>
          <w:bCs/>
          <w:caps/>
          <w:sz w:val="28"/>
          <w:szCs w:val="28"/>
        </w:rPr>
      </w:pPr>
    </w:p>
    <w:p w:rsidR="002472D0" w:rsidRPr="005B56DD" w:rsidRDefault="002472D0" w:rsidP="005B56DD">
      <w:pPr>
        <w:pStyle w:val="Subtitle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2472D0" w:rsidRPr="005B56DD" w:rsidRDefault="002472D0" w:rsidP="005B56DD">
      <w:pPr>
        <w:pStyle w:val="Subtitle"/>
        <w:rPr>
          <w:sz w:val="28"/>
          <w:szCs w:val="28"/>
        </w:rPr>
      </w:pPr>
    </w:p>
    <w:p w:rsidR="002472D0" w:rsidRPr="005467C8" w:rsidRDefault="002472D0" w:rsidP="005B56DD">
      <w:pPr>
        <w:jc w:val="center"/>
        <w:rPr>
          <w:rFonts w:ascii="Arial" w:hAnsi="Arial" w:cs="Arial"/>
          <w:color w:val="FF00FF"/>
          <w:sz w:val="24"/>
          <w:szCs w:val="24"/>
        </w:rPr>
      </w:pPr>
    </w:p>
    <w:p w:rsidR="002472D0" w:rsidRPr="005467C8" w:rsidRDefault="002472D0" w:rsidP="005B56DD">
      <w:pPr>
        <w:jc w:val="center"/>
        <w:rPr>
          <w:rFonts w:ascii="Arial" w:hAnsi="Arial" w:cs="Arial"/>
          <w:sz w:val="24"/>
          <w:szCs w:val="24"/>
        </w:rPr>
      </w:pPr>
      <w:r w:rsidRPr="005467C8">
        <w:rPr>
          <w:rFonts w:ascii="Arial" w:hAnsi="Arial" w:cs="Arial"/>
          <w:sz w:val="24"/>
          <w:szCs w:val="24"/>
        </w:rPr>
        <w:t>12.03.2024</w:t>
      </w:r>
      <w:r w:rsidRPr="005467C8">
        <w:rPr>
          <w:rFonts w:ascii="Arial" w:hAnsi="Arial" w:cs="Arial"/>
          <w:sz w:val="24"/>
          <w:szCs w:val="24"/>
        </w:rPr>
        <w:tab/>
      </w:r>
      <w:r w:rsidRPr="005467C8">
        <w:rPr>
          <w:rFonts w:ascii="Arial" w:hAnsi="Arial" w:cs="Arial"/>
          <w:sz w:val="24"/>
          <w:szCs w:val="24"/>
        </w:rPr>
        <w:tab/>
      </w:r>
      <w:r w:rsidRPr="005467C8">
        <w:rPr>
          <w:rFonts w:ascii="Arial" w:hAnsi="Arial" w:cs="Arial"/>
          <w:sz w:val="24"/>
          <w:szCs w:val="24"/>
        </w:rPr>
        <w:tab/>
        <w:t>д. Вавиловка</w:t>
      </w:r>
      <w:r w:rsidRPr="005467C8">
        <w:rPr>
          <w:rFonts w:ascii="Arial" w:hAnsi="Arial" w:cs="Arial"/>
          <w:sz w:val="24"/>
          <w:szCs w:val="24"/>
        </w:rPr>
        <w:tab/>
      </w:r>
      <w:r w:rsidRPr="005467C8">
        <w:rPr>
          <w:rFonts w:ascii="Arial" w:hAnsi="Arial" w:cs="Arial"/>
          <w:sz w:val="24"/>
          <w:szCs w:val="24"/>
        </w:rPr>
        <w:tab/>
      </w:r>
      <w:r w:rsidRPr="005467C8">
        <w:rPr>
          <w:rFonts w:ascii="Arial" w:hAnsi="Arial" w:cs="Arial"/>
          <w:sz w:val="24"/>
          <w:szCs w:val="24"/>
        </w:rPr>
        <w:tab/>
        <w:t xml:space="preserve">    № 31</w:t>
      </w:r>
    </w:p>
    <w:p w:rsidR="002472D0" w:rsidRPr="005467C8" w:rsidRDefault="002472D0" w:rsidP="005B56DD">
      <w:pPr>
        <w:pStyle w:val="Heading1"/>
        <w:rPr>
          <w:rFonts w:ascii="Arial" w:hAnsi="Arial" w:cs="Arial"/>
          <w:sz w:val="28"/>
          <w:szCs w:val="28"/>
        </w:rPr>
      </w:pPr>
    </w:p>
    <w:p w:rsidR="002472D0" w:rsidRPr="005467C8" w:rsidRDefault="002472D0" w:rsidP="005B56DD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5467C8">
        <w:rPr>
          <w:rFonts w:ascii="Arial" w:hAnsi="Arial" w:cs="Arial"/>
          <w:color w:val="1A1A1A"/>
          <w:sz w:val="24"/>
          <w:szCs w:val="24"/>
        </w:rPr>
        <w:t>Об аннулировании кадастровых</w:t>
      </w:r>
    </w:p>
    <w:p w:rsidR="002472D0" w:rsidRPr="005467C8" w:rsidRDefault="002472D0" w:rsidP="00E30377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5467C8">
        <w:rPr>
          <w:rFonts w:ascii="Arial" w:hAnsi="Arial" w:cs="Arial"/>
          <w:color w:val="1A1A1A"/>
          <w:sz w:val="24"/>
          <w:szCs w:val="24"/>
        </w:rPr>
        <w:t>номеров объектов адресации</w:t>
      </w:r>
    </w:p>
    <w:p w:rsidR="002472D0" w:rsidRPr="005467C8" w:rsidRDefault="002472D0" w:rsidP="00E30377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2472D0" w:rsidRPr="005467C8" w:rsidRDefault="002472D0" w:rsidP="00E30377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2472D0" w:rsidRPr="005467C8" w:rsidRDefault="002472D0" w:rsidP="003B0D9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67C8">
        <w:rPr>
          <w:rFonts w:ascii="Arial" w:hAnsi="Arial" w:cs="Arial"/>
          <w:color w:val="1A1A1A"/>
          <w:sz w:val="24"/>
          <w:szCs w:val="24"/>
        </w:rPr>
        <w:t xml:space="preserve">            </w:t>
      </w:r>
      <w:r w:rsidRPr="005467C8">
        <w:rPr>
          <w:rFonts w:ascii="Arial" w:hAnsi="Arial" w:cs="Arial"/>
          <w:sz w:val="24"/>
          <w:szCs w:val="24"/>
        </w:rPr>
        <w:t xml:space="preserve">В рамках реализации ФЗ-518 от 30.12.2020 "О внесении изменений в отдельные  законодательные акты Российской Федерации",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5467C8">
        <w:rPr>
          <w:rFonts w:ascii="Arial" w:hAnsi="Arial" w:cs="Arial"/>
          <w:color w:val="1A1A1A"/>
          <w:sz w:val="24"/>
          <w:szCs w:val="24"/>
        </w:rPr>
        <w:t xml:space="preserve"> </w:t>
      </w:r>
      <w:r w:rsidRPr="005467C8">
        <w:rPr>
          <w:rFonts w:ascii="Arial" w:hAnsi="Arial" w:cs="Arial"/>
          <w:sz w:val="24"/>
          <w:szCs w:val="24"/>
        </w:rPr>
        <w:t>Федеральным законом № 218 – ФЗ «О</w:t>
      </w:r>
      <w:r w:rsidRPr="005467C8">
        <w:rPr>
          <w:rFonts w:ascii="Arial" w:hAnsi="Arial" w:cs="Arial"/>
          <w:color w:val="020C22"/>
          <w:sz w:val="24"/>
          <w:szCs w:val="24"/>
        </w:rPr>
        <w:t> государственной регистрации недвижимости»,</w:t>
      </w:r>
      <w:r w:rsidRPr="005467C8">
        <w:rPr>
          <w:rFonts w:ascii="Arial" w:hAnsi="Arial" w:cs="Arial"/>
          <w:sz w:val="24"/>
          <w:szCs w:val="24"/>
        </w:rPr>
        <w:t xml:space="preserve"> </w:t>
      </w:r>
      <w:r w:rsidRPr="005467C8">
        <w:rPr>
          <w:rFonts w:ascii="Arial" w:hAnsi="Arial" w:cs="Arial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 «</w:t>
      </w:r>
      <w:r w:rsidRPr="005467C8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</w:p>
    <w:p w:rsidR="002472D0" w:rsidRPr="005467C8" w:rsidRDefault="002472D0" w:rsidP="00F51219">
      <w:pPr>
        <w:ind w:right="282"/>
        <w:jc w:val="both"/>
        <w:rPr>
          <w:rFonts w:ascii="Arial" w:hAnsi="Arial" w:cs="Arial"/>
          <w:sz w:val="24"/>
          <w:szCs w:val="24"/>
        </w:rPr>
      </w:pPr>
      <w:r w:rsidRPr="005467C8">
        <w:rPr>
          <w:rFonts w:ascii="Arial" w:hAnsi="Arial" w:cs="Arial"/>
          <w:sz w:val="24"/>
          <w:szCs w:val="24"/>
        </w:rPr>
        <w:t>ПОСТАНОВЛЯЮ:</w:t>
      </w:r>
    </w:p>
    <w:p w:rsidR="002472D0" w:rsidRPr="005467C8" w:rsidRDefault="002472D0" w:rsidP="003B0D94">
      <w:pPr>
        <w:pStyle w:val="ListParagraph"/>
        <w:numPr>
          <w:ilvl w:val="0"/>
          <w:numId w:val="3"/>
        </w:numPr>
        <w:shd w:val="clear" w:color="auto" w:fill="FEFEFE"/>
        <w:jc w:val="both"/>
        <w:rPr>
          <w:rFonts w:ascii="Arial" w:hAnsi="Arial" w:cs="Arial"/>
          <w:sz w:val="24"/>
          <w:szCs w:val="24"/>
        </w:rPr>
      </w:pPr>
      <w:r w:rsidRPr="005467C8">
        <w:rPr>
          <w:rFonts w:ascii="Arial" w:hAnsi="Arial" w:cs="Arial"/>
          <w:sz w:val="24"/>
          <w:szCs w:val="24"/>
        </w:rPr>
        <w:t xml:space="preserve">Аннулировать кадастровые номера, незарегистрированные права, так как правоустанавливающие и правоудостоверяющие документы, гражданам в отношении таких земельных участков не выдавались. </w:t>
      </w:r>
    </w:p>
    <w:p w:rsidR="002472D0" w:rsidRPr="005467C8" w:rsidRDefault="002472D0" w:rsidP="00363070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2472D0" w:rsidRPr="005467C8" w:rsidRDefault="002472D0" w:rsidP="00363070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5467C8">
        <w:rPr>
          <w:rFonts w:ascii="Arial" w:hAnsi="Arial" w:cs="Arial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811"/>
        <w:gridCol w:w="3119"/>
      </w:tblGrid>
      <w:tr w:rsidR="002472D0" w:rsidRPr="005467C8" w:rsidTr="00FA55EC">
        <w:trPr>
          <w:trHeight w:val="823"/>
        </w:trPr>
        <w:tc>
          <w:tcPr>
            <w:tcW w:w="852" w:type="dxa"/>
            <w:vAlign w:val="center"/>
          </w:tcPr>
          <w:p w:rsidR="002472D0" w:rsidRPr="005467C8" w:rsidRDefault="002472D0" w:rsidP="00FA55EC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5811" w:type="dxa"/>
            <w:vAlign w:val="center"/>
          </w:tcPr>
          <w:p w:rsidR="002472D0" w:rsidRPr="005467C8" w:rsidRDefault="002472D0" w:rsidP="00FA55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2472D0" w:rsidRPr="005467C8" w:rsidRDefault="002472D0" w:rsidP="00FA55EC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</w:tr>
      <w:tr w:rsidR="002472D0" w:rsidRPr="005467C8" w:rsidTr="00FA55EC">
        <w:tc>
          <w:tcPr>
            <w:tcW w:w="852" w:type="dxa"/>
          </w:tcPr>
          <w:p w:rsidR="002472D0" w:rsidRPr="005467C8" w:rsidRDefault="002472D0" w:rsidP="00FA5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2D0" w:rsidRPr="005467C8" w:rsidRDefault="002472D0" w:rsidP="00FA5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472D0" w:rsidRPr="005467C8" w:rsidRDefault="002472D0" w:rsidP="00FA55EC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обл. Томская, р-н Бакчарский, д. Вавиловка, ул. Таежная, 18-1</w:t>
            </w:r>
          </w:p>
        </w:tc>
        <w:tc>
          <w:tcPr>
            <w:tcW w:w="3119" w:type="dxa"/>
          </w:tcPr>
          <w:p w:rsidR="002472D0" w:rsidRPr="005467C8" w:rsidRDefault="002472D0" w:rsidP="00FA55EC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70:03:0100005:208</w:t>
            </w:r>
          </w:p>
          <w:p w:rsidR="002472D0" w:rsidRPr="005467C8" w:rsidRDefault="002472D0" w:rsidP="00FA55EC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2D0" w:rsidRPr="005467C8" w:rsidRDefault="002472D0" w:rsidP="00FA55EC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72D0" w:rsidRPr="005467C8" w:rsidTr="00FA55EC">
        <w:tc>
          <w:tcPr>
            <w:tcW w:w="852" w:type="dxa"/>
          </w:tcPr>
          <w:p w:rsidR="002472D0" w:rsidRPr="005467C8" w:rsidRDefault="002472D0" w:rsidP="00FA5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2D0" w:rsidRPr="005467C8" w:rsidRDefault="002472D0" w:rsidP="00FA5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72D0" w:rsidRPr="005467C8" w:rsidRDefault="002472D0" w:rsidP="00FA55EC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Томская область, Бакчарский район, д. Вавиловка, ул. Новая, 9</w:t>
            </w:r>
          </w:p>
        </w:tc>
        <w:tc>
          <w:tcPr>
            <w:tcW w:w="3119" w:type="dxa"/>
          </w:tcPr>
          <w:p w:rsidR="002472D0" w:rsidRPr="005467C8" w:rsidRDefault="002472D0" w:rsidP="00FA5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7C8">
              <w:rPr>
                <w:rFonts w:ascii="Arial" w:hAnsi="Arial" w:cs="Arial"/>
                <w:sz w:val="24"/>
                <w:szCs w:val="24"/>
              </w:rPr>
              <w:t>70:03:0100005:98</w:t>
            </w:r>
          </w:p>
          <w:p w:rsidR="002472D0" w:rsidRPr="005467C8" w:rsidRDefault="002472D0" w:rsidP="00FA5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2D0" w:rsidRPr="005467C8" w:rsidRDefault="002472D0">
      <w:pPr>
        <w:rPr>
          <w:rFonts w:ascii="Arial" w:hAnsi="Arial" w:cs="Arial"/>
          <w:sz w:val="24"/>
          <w:szCs w:val="24"/>
        </w:rPr>
      </w:pPr>
    </w:p>
    <w:p w:rsidR="002472D0" w:rsidRPr="005467C8" w:rsidRDefault="002472D0">
      <w:pPr>
        <w:rPr>
          <w:rFonts w:ascii="Arial" w:hAnsi="Arial" w:cs="Arial"/>
          <w:sz w:val="24"/>
          <w:szCs w:val="24"/>
        </w:rPr>
      </w:pPr>
    </w:p>
    <w:p w:rsidR="002472D0" w:rsidRPr="005467C8" w:rsidRDefault="002472D0">
      <w:pPr>
        <w:rPr>
          <w:rFonts w:ascii="Arial" w:hAnsi="Arial" w:cs="Arial"/>
        </w:rPr>
      </w:pPr>
      <w:r w:rsidRPr="005467C8">
        <w:rPr>
          <w:rFonts w:ascii="Arial" w:hAnsi="Arial" w:cs="Arial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2472D0" w:rsidRPr="005467C8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F1F"/>
    <w:rsid w:val="000377CD"/>
    <w:rsid w:val="00105449"/>
    <w:rsid w:val="001E2088"/>
    <w:rsid w:val="00211D25"/>
    <w:rsid w:val="00212E1B"/>
    <w:rsid w:val="002472D0"/>
    <w:rsid w:val="00363070"/>
    <w:rsid w:val="003670C2"/>
    <w:rsid w:val="003B0D94"/>
    <w:rsid w:val="004863B7"/>
    <w:rsid w:val="005467C8"/>
    <w:rsid w:val="00585745"/>
    <w:rsid w:val="00597DB2"/>
    <w:rsid w:val="005B56DD"/>
    <w:rsid w:val="006A17AD"/>
    <w:rsid w:val="00817CC8"/>
    <w:rsid w:val="00841C37"/>
    <w:rsid w:val="008D412A"/>
    <w:rsid w:val="00903C80"/>
    <w:rsid w:val="009075F4"/>
    <w:rsid w:val="00984D88"/>
    <w:rsid w:val="009B29A4"/>
    <w:rsid w:val="00A70F8A"/>
    <w:rsid w:val="00AD48D8"/>
    <w:rsid w:val="00AF54A5"/>
    <w:rsid w:val="00C45F1F"/>
    <w:rsid w:val="00CB4AFD"/>
    <w:rsid w:val="00CC4264"/>
    <w:rsid w:val="00D361B1"/>
    <w:rsid w:val="00DA5424"/>
    <w:rsid w:val="00E23CC7"/>
    <w:rsid w:val="00E30377"/>
    <w:rsid w:val="00E75C0D"/>
    <w:rsid w:val="00E96D36"/>
    <w:rsid w:val="00ED40AB"/>
    <w:rsid w:val="00EE0163"/>
    <w:rsid w:val="00EE2DCD"/>
    <w:rsid w:val="00EF2211"/>
    <w:rsid w:val="00F13D5C"/>
    <w:rsid w:val="00F4139F"/>
    <w:rsid w:val="00F469B7"/>
    <w:rsid w:val="00F51219"/>
    <w:rsid w:val="00FA55EC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1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1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F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45F1F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5F1F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45F1F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5F1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45F1F"/>
    <w:pPr>
      <w:spacing w:after="0" w:line="240" w:lineRule="auto"/>
      <w:ind w:right="4579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F1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45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A5"/>
    <w:rPr>
      <w:rFonts w:ascii="Tahoma" w:hAnsi="Tahoma" w:cs="Tahoma"/>
      <w:sz w:val="16"/>
      <w:szCs w:val="16"/>
      <w:lang w:eastAsia="ru-RU"/>
    </w:rPr>
  </w:style>
  <w:style w:type="character" w:customStyle="1" w:styleId="ng-scope">
    <w:name w:val="ng-scope"/>
    <w:basedOn w:val="DefaultParagraphFont"/>
    <w:uiPriority w:val="99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575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569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570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298</Words>
  <Characters>1699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Хозяин</cp:lastModifiedBy>
  <cp:revision>10</cp:revision>
  <cp:lastPrinted>2024-04-04T02:47:00Z</cp:lastPrinted>
  <dcterms:created xsi:type="dcterms:W3CDTF">2024-03-07T02:29:00Z</dcterms:created>
  <dcterms:modified xsi:type="dcterms:W3CDTF">2024-04-04T04:25:00Z</dcterms:modified>
</cp:coreProperties>
</file>