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D64" w:rsidRDefault="001D5D64" w:rsidP="001D5D64"/>
    <w:p w:rsidR="001D5D64" w:rsidRPr="00DC2B7B" w:rsidRDefault="001D5D64" w:rsidP="001D5D64">
      <w:pPr>
        <w:pStyle w:val="a3"/>
        <w:rPr>
          <w:b/>
          <w:bCs/>
          <w:caps/>
          <w:sz w:val="24"/>
          <w:szCs w:val="24"/>
        </w:rPr>
      </w:pPr>
      <w:r w:rsidRPr="00DC2B7B">
        <w:rPr>
          <w:b/>
          <w:bCs/>
          <w:caps/>
          <w:sz w:val="24"/>
          <w:szCs w:val="24"/>
        </w:rPr>
        <w:t>МКУ «Администрация ВавИЛОВСКОГО СЕЛЬСКОГО ПОСЕЛЕНИЯ»</w:t>
      </w:r>
    </w:p>
    <w:p w:rsidR="001D5D64" w:rsidRPr="00EF03F4" w:rsidRDefault="001D5D64" w:rsidP="001D5D64">
      <w:pPr>
        <w:pStyle w:val="a3"/>
        <w:rPr>
          <w:b/>
          <w:bCs/>
          <w:caps/>
          <w:sz w:val="28"/>
          <w:szCs w:val="28"/>
        </w:rPr>
      </w:pPr>
    </w:p>
    <w:p w:rsidR="001D5D64" w:rsidRPr="00550132" w:rsidRDefault="001D5D64" w:rsidP="001D5D64">
      <w:pPr>
        <w:pStyle w:val="a5"/>
        <w:rPr>
          <w:sz w:val="28"/>
          <w:szCs w:val="28"/>
        </w:rPr>
      </w:pPr>
      <w:r w:rsidRPr="00EF03F4">
        <w:rPr>
          <w:sz w:val="28"/>
          <w:szCs w:val="28"/>
        </w:rPr>
        <w:t>Постановление</w:t>
      </w:r>
    </w:p>
    <w:p w:rsidR="001D5D64" w:rsidRPr="00550132" w:rsidRDefault="001D5D64" w:rsidP="001D5D64">
      <w:pPr>
        <w:pStyle w:val="a5"/>
        <w:rPr>
          <w:sz w:val="28"/>
          <w:szCs w:val="28"/>
        </w:rPr>
      </w:pPr>
    </w:p>
    <w:p w:rsidR="001D5D64" w:rsidRPr="00EF03F4" w:rsidRDefault="001D5D64" w:rsidP="001D5D64">
      <w:pPr>
        <w:jc w:val="center"/>
        <w:rPr>
          <w:sz w:val="24"/>
          <w:szCs w:val="24"/>
        </w:rPr>
      </w:pPr>
    </w:p>
    <w:p w:rsidR="001D5D64" w:rsidRPr="00550132" w:rsidRDefault="00DC2B7B" w:rsidP="001D5D64">
      <w:pPr>
        <w:jc w:val="center"/>
        <w:rPr>
          <w:sz w:val="28"/>
          <w:szCs w:val="28"/>
        </w:rPr>
      </w:pPr>
      <w:r>
        <w:rPr>
          <w:sz w:val="28"/>
          <w:szCs w:val="28"/>
        </w:rPr>
        <w:t>0</w:t>
      </w:r>
      <w:r w:rsidR="00AA51D7">
        <w:rPr>
          <w:sz w:val="28"/>
          <w:szCs w:val="28"/>
        </w:rPr>
        <w:t>9</w:t>
      </w:r>
      <w:r w:rsidR="001D5D64" w:rsidRPr="000C43CC">
        <w:rPr>
          <w:sz w:val="28"/>
          <w:szCs w:val="28"/>
        </w:rPr>
        <w:t>.</w:t>
      </w:r>
      <w:r w:rsidR="00AA51D7">
        <w:rPr>
          <w:sz w:val="28"/>
          <w:szCs w:val="28"/>
        </w:rPr>
        <w:t>0</w:t>
      </w:r>
      <w:r w:rsidR="001D5D64" w:rsidRPr="000C43CC">
        <w:rPr>
          <w:sz w:val="28"/>
          <w:szCs w:val="28"/>
        </w:rPr>
        <w:t>1.20</w:t>
      </w:r>
      <w:r w:rsidR="001D5D64" w:rsidRPr="00550132">
        <w:rPr>
          <w:sz w:val="28"/>
          <w:szCs w:val="28"/>
        </w:rPr>
        <w:t>2</w:t>
      </w:r>
      <w:r w:rsidR="00AA51D7">
        <w:rPr>
          <w:sz w:val="28"/>
          <w:szCs w:val="28"/>
        </w:rPr>
        <w:t>4</w:t>
      </w:r>
      <w:r w:rsidR="001D5D64" w:rsidRPr="000C43CC">
        <w:rPr>
          <w:sz w:val="28"/>
          <w:szCs w:val="28"/>
        </w:rPr>
        <w:tab/>
      </w:r>
      <w:r w:rsidR="001D5D64" w:rsidRPr="000C43CC">
        <w:rPr>
          <w:sz w:val="28"/>
          <w:szCs w:val="28"/>
        </w:rPr>
        <w:tab/>
      </w:r>
      <w:r w:rsidR="001D5D64" w:rsidRPr="000C43CC">
        <w:rPr>
          <w:sz w:val="28"/>
          <w:szCs w:val="28"/>
        </w:rPr>
        <w:tab/>
        <w:t>д.Вавиловка</w:t>
      </w:r>
      <w:r w:rsidR="001D5D64" w:rsidRPr="000C43CC">
        <w:rPr>
          <w:sz w:val="28"/>
          <w:szCs w:val="28"/>
        </w:rPr>
        <w:tab/>
      </w:r>
      <w:r w:rsidR="001D5D64" w:rsidRPr="000C43CC">
        <w:rPr>
          <w:sz w:val="28"/>
          <w:szCs w:val="28"/>
        </w:rPr>
        <w:tab/>
      </w:r>
      <w:r w:rsidR="001D5D64" w:rsidRPr="000C43CC">
        <w:rPr>
          <w:sz w:val="28"/>
          <w:szCs w:val="28"/>
        </w:rPr>
        <w:tab/>
        <w:t xml:space="preserve">    №</w:t>
      </w:r>
      <w:r>
        <w:rPr>
          <w:sz w:val="28"/>
          <w:szCs w:val="28"/>
        </w:rPr>
        <w:t xml:space="preserve"> </w:t>
      </w:r>
      <w:r w:rsidR="00AA51D7">
        <w:rPr>
          <w:sz w:val="28"/>
          <w:szCs w:val="28"/>
        </w:rPr>
        <w:t>10</w:t>
      </w:r>
    </w:p>
    <w:p w:rsidR="001D5D64" w:rsidRPr="00EF03F4" w:rsidRDefault="001D5D64" w:rsidP="001D5D64">
      <w:pPr>
        <w:pStyle w:val="1"/>
        <w:rPr>
          <w:sz w:val="28"/>
          <w:szCs w:val="28"/>
        </w:rPr>
      </w:pPr>
    </w:p>
    <w:p w:rsidR="001D5D64" w:rsidRPr="00EF03F4" w:rsidRDefault="001D5D64" w:rsidP="001D5D64">
      <w:pPr>
        <w:rPr>
          <w:sz w:val="24"/>
          <w:szCs w:val="24"/>
        </w:rPr>
      </w:pPr>
    </w:p>
    <w:p w:rsidR="001D5D64" w:rsidRPr="00EF03F4" w:rsidRDefault="001D5D64" w:rsidP="001D5D64">
      <w:pPr>
        <w:rPr>
          <w:sz w:val="28"/>
          <w:szCs w:val="28"/>
        </w:rPr>
      </w:pPr>
      <w:r w:rsidRPr="00EF03F4">
        <w:rPr>
          <w:sz w:val="28"/>
          <w:szCs w:val="28"/>
        </w:rPr>
        <w:t>Об аннулировании адресного объекта</w:t>
      </w:r>
    </w:p>
    <w:p w:rsidR="001D5D64" w:rsidRPr="00EF03F4" w:rsidRDefault="001D5D64" w:rsidP="001D5D64">
      <w:pPr>
        <w:pStyle w:val="2"/>
        <w:ind w:right="-1" w:firstLine="709"/>
        <w:rPr>
          <w:sz w:val="28"/>
          <w:szCs w:val="28"/>
        </w:rPr>
      </w:pPr>
    </w:p>
    <w:p w:rsidR="001D5D64" w:rsidRPr="00EF03F4" w:rsidRDefault="001D5D64" w:rsidP="001D5D64">
      <w:pPr>
        <w:ind w:right="-1"/>
        <w:jc w:val="both"/>
        <w:rPr>
          <w:sz w:val="28"/>
          <w:szCs w:val="28"/>
        </w:rPr>
      </w:pPr>
      <w:r w:rsidRPr="00EF03F4">
        <w:rPr>
          <w:sz w:val="28"/>
          <w:szCs w:val="28"/>
        </w:rPr>
        <w:t xml:space="preserve">         </w:t>
      </w:r>
      <w:proofErr w:type="gramStart"/>
      <w:r w:rsidRPr="00EF03F4">
        <w:rPr>
          <w:sz w:val="28"/>
          <w:szCs w:val="28"/>
        </w:rPr>
        <w:t xml:space="preserve">По результатам инвентаризации ГАР, проведенной в соответствии с Постановлением правительства Российской Федерации от 19.11.2014 №1221 «Об утверждении Правил присвоения, изменения и аннулирования адресов», с разделом </w:t>
      </w:r>
      <w:r w:rsidRPr="00EF03F4">
        <w:rPr>
          <w:sz w:val="28"/>
          <w:szCs w:val="28"/>
          <w:lang w:val="en-US"/>
        </w:rPr>
        <w:t>IV</w:t>
      </w:r>
      <w:r w:rsidRPr="00EF03F4">
        <w:rPr>
          <w:sz w:val="28"/>
          <w:szCs w:val="28"/>
        </w:rPr>
        <w:t xml:space="preserve"> Правил межведомственного информационного взаимодействия при ведении государственного адресного реестра, утвержденных Постановлением Правительства РФ от 22.05.2015 № 492 «О составе сведений об адресах, в государственном адресном реестре, порядке межведомственного информационного взаимодействия при ведении государственного адресного реестра</w:t>
      </w:r>
      <w:proofErr w:type="gramEnd"/>
      <w:r w:rsidRPr="00EF03F4">
        <w:rPr>
          <w:sz w:val="28"/>
          <w:szCs w:val="28"/>
        </w:rPr>
        <w:t xml:space="preserve">, о внесении изменений и признании </w:t>
      </w:r>
      <w:proofErr w:type="gramStart"/>
      <w:r w:rsidRPr="00EF03F4">
        <w:rPr>
          <w:sz w:val="28"/>
          <w:szCs w:val="28"/>
        </w:rPr>
        <w:t>утратившим</w:t>
      </w:r>
      <w:proofErr w:type="gramEnd"/>
      <w:r w:rsidRPr="00EF03F4">
        <w:rPr>
          <w:sz w:val="28"/>
          <w:szCs w:val="28"/>
        </w:rPr>
        <w:t xml:space="preserve"> силу некоторых актов Правительства Российской Федерации», по результатам проведенной инвентаризации</w:t>
      </w:r>
    </w:p>
    <w:p w:rsidR="001D5D64" w:rsidRPr="00EF03F4" w:rsidRDefault="001D5D64" w:rsidP="001D5D64">
      <w:pPr>
        <w:ind w:right="-1" w:firstLine="709"/>
        <w:jc w:val="both"/>
        <w:rPr>
          <w:sz w:val="28"/>
          <w:szCs w:val="28"/>
        </w:rPr>
      </w:pPr>
      <w:r w:rsidRPr="00EF03F4">
        <w:rPr>
          <w:sz w:val="28"/>
          <w:szCs w:val="28"/>
        </w:rPr>
        <w:t xml:space="preserve">                         </w:t>
      </w:r>
    </w:p>
    <w:p w:rsidR="001D5D64" w:rsidRDefault="001D5D64" w:rsidP="001D5D64">
      <w:pPr>
        <w:ind w:right="282"/>
        <w:jc w:val="both"/>
        <w:rPr>
          <w:sz w:val="28"/>
          <w:szCs w:val="28"/>
          <w:lang w:val="en-US"/>
        </w:rPr>
      </w:pPr>
      <w:r w:rsidRPr="00EF03F4">
        <w:rPr>
          <w:sz w:val="28"/>
          <w:szCs w:val="28"/>
        </w:rPr>
        <w:t>ПОСТАНОВЛЯЮ:</w:t>
      </w:r>
    </w:p>
    <w:p w:rsidR="001D5D64" w:rsidRPr="00EF03F4" w:rsidRDefault="001D5D64" w:rsidP="001D5D64">
      <w:pPr>
        <w:ind w:right="282"/>
        <w:jc w:val="both"/>
        <w:rPr>
          <w:sz w:val="28"/>
          <w:szCs w:val="28"/>
          <w:lang w:val="en-US"/>
        </w:rPr>
      </w:pPr>
    </w:p>
    <w:p w:rsidR="001D5D64" w:rsidRPr="00EF03F4" w:rsidRDefault="001D5D64" w:rsidP="001D5D64">
      <w:pPr>
        <w:pStyle w:val="a7"/>
        <w:numPr>
          <w:ilvl w:val="0"/>
          <w:numId w:val="1"/>
        </w:numPr>
        <w:ind w:right="282"/>
        <w:jc w:val="both"/>
        <w:rPr>
          <w:sz w:val="28"/>
          <w:szCs w:val="28"/>
        </w:rPr>
      </w:pPr>
      <w:r w:rsidRPr="00EF03F4">
        <w:rPr>
          <w:sz w:val="28"/>
          <w:szCs w:val="28"/>
        </w:rPr>
        <w:t>Аннулировать ранее прис</w:t>
      </w:r>
      <w:r w:rsidR="00AA51D7">
        <w:rPr>
          <w:sz w:val="28"/>
          <w:szCs w:val="28"/>
        </w:rPr>
        <w:t>военный</w:t>
      </w:r>
      <w:r w:rsidRPr="00EF03F4">
        <w:rPr>
          <w:sz w:val="28"/>
          <w:szCs w:val="28"/>
        </w:rPr>
        <w:t xml:space="preserve"> адрес здани</w:t>
      </w:r>
      <w:r w:rsidR="00AA51D7">
        <w:rPr>
          <w:sz w:val="28"/>
          <w:szCs w:val="28"/>
        </w:rPr>
        <w:t>ю</w:t>
      </w:r>
      <w:r w:rsidRPr="00EF03F4">
        <w:rPr>
          <w:sz w:val="28"/>
          <w:szCs w:val="28"/>
        </w:rPr>
        <w:t xml:space="preserve"> (сооружени</w:t>
      </w:r>
      <w:r w:rsidR="00AA51D7">
        <w:rPr>
          <w:sz w:val="28"/>
          <w:szCs w:val="28"/>
        </w:rPr>
        <w:t>ю</w:t>
      </w:r>
      <w:r w:rsidRPr="00EF03F4">
        <w:rPr>
          <w:sz w:val="28"/>
          <w:szCs w:val="28"/>
        </w:rPr>
        <w:t xml:space="preserve">) в связи с ликвидацией объектов и снятия их с кадастрового учета с целью признания не </w:t>
      </w:r>
      <w:proofErr w:type="gramStart"/>
      <w:r w:rsidRPr="00EF03F4">
        <w:rPr>
          <w:sz w:val="28"/>
          <w:szCs w:val="28"/>
        </w:rPr>
        <w:t>пригодным</w:t>
      </w:r>
      <w:proofErr w:type="gramEnd"/>
      <w:r w:rsidRPr="00EF03F4">
        <w:rPr>
          <w:sz w:val="28"/>
          <w:szCs w:val="28"/>
        </w:rPr>
        <w:t xml:space="preserve"> для проживания,</w:t>
      </w:r>
      <w:r w:rsidR="00DC2B7B">
        <w:rPr>
          <w:sz w:val="28"/>
          <w:szCs w:val="28"/>
        </w:rPr>
        <w:t xml:space="preserve"> жилого помещения не существует</w:t>
      </w:r>
      <w:r w:rsidRPr="00EF03F4">
        <w:rPr>
          <w:sz w:val="28"/>
          <w:szCs w:val="28"/>
        </w:rPr>
        <w:t xml:space="preserve"> согласно приложению.</w:t>
      </w:r>
    </w:p>
    <w:p w:rsidR="001D5D64" w:rsidRPr="00EF03F4" w:rsidRDefault="001D5D64" w:rsidP="001D5D64">
      <w:pPr>
        <w:ind w:left="300" w:right="282"/>
        <w:jc w:val="both"/>
        <w:rPr>
          <w:sz w:val="24"/>
          <w:szCs w:val="24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4395"/>
        <w:gridCol w:w="2835"/>
        <w:gridCol w:w="2409"/>
      </w:tblGrid>
      <w:tr w:rsidR="001D5D64" w:rsidRPr="00EF03F4" w:rsidTr="00AA51D7">
        <w:tc>
          <w:tcPr>
            <w:tcW w:w="851" w:type="dxa"/>
            <w:vAlign w:val="center"/>
          </w:tcPr>
          <w:p w:rsidR="001D5D64" w:rsidRPr="00297731" w:rsidRDefault="001D5D64" w:rsidP="00DC758A">
            <w:pPr>
              <w:ind w:right="282"/>
              <w:jc w:val="center"/>
              <w:rPr>
                <w:sz w:val="24"/>
                <w:szCs w:val="24"/>
              </w:rPr>
            </w:pPr>
            <w:r w:rsidRPr="00297731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97731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97731">
              <w:rPr>
                <w:sz w:val="24"/>
                <w:szCs w:val="24"/>
              </w:rPr>
              <w:t>/</w:t>
            </w:r>
            <w:proofErr w:type="spellStart"/>
            <w:r w:rsidRPr="00297731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5" w:type="dxa"/>
            <w:vAlign w:val="center"/>
          </w:tcPr>
          <w:p w:rsidR="001D5D64" w:rsidRPr="00297731" w:rsidRDefault="001D5D64" w:rsidP="00DC758A">
            <w:pPr>
              <w:ind w:right="282"/>
              <w:jc w:val="center"/>
              <w:rPr>
                <w:sz w:val="24"/>
                <w:szCs w:val="24"/>
              </w:rPr>
            </w:pPr>
            <w:r w:rsidRPr="00297731">
              <w:rPr>
                <w:sz w:val="24"/>
                <w:szCs w:val="24"/>
              </w:rPr>
              <w:t>Адрес объекта, отсутствующего в ФИАС</w:t>
            </w:r>
          </w:p>
        </w:tc>
        <w:tc>
          <w:tcPr>
            <w:tcW w:w="2835" w:type="dxa"/>
            <w:vAlign w:val="center"/>
          </w:tcPr>
          <w:p w:rsidR="001D5D64" w:rsidRPr="00297731" w:rsidRDefault="001D5D64" w:rsidP="00DC758A">
            <w:pPr>
              <w:ind w:right="282"/>
              <w:jc w:val="center"/>
              <w:rPr>
                <w:sz w:val="24"/>
                <w:szCs w:val="24"/>
              </w:rPr>
            </w:pPr>
            <w:r w:rsidRPr="00297731">
              <w:rPr>
                <w:sz w:val="24"/>
                <w:szCs w:val="24"/>
              </w:rPr>
              <w:t xml:space="preserve">Уникальный номер адреса объекта адресации </w:t>
            </w:r>
            <w:proofErr w:type="gramStart"/>
            <w:r w:rsidRPr="00297731">
              <w:rPr>
                <w:sz w:val="24"/>
                <w:szCs w:val="24"/>
              </w:rPr>
              <w:t>в</w:t>
            </w:r>
            <w:proofErr w:type="gramEnd"/>
            <w:r w:rsidRPr="00297731">
              <w:rPr>
                <w:sz w:val="24"/>
                <w:szCs w:val="24"/>
              </w:rPr>
              <w:t xml:space="preserve"> ГАР                          </w:t>
            </w:r>
          </w:p>
        </w:tc>
        <w:tc>
          <w:tcPr>
            <w:tcW w:w="2409" w:type="dxa"/>
            <w:vAlign w:val="center"/>
          </w:tcPr>
          <w:p w:rsidR="001D5D64" w:rsidRPr="00297731" w:rsidRDefault="001D5D64" w:rsidP="00DC758A">
            <w:pPr>
              <w:ind w:right="282"/>
              <w:jc w:val="center"/>
              <w:rPr>
                <w:sz w:val="24"/>
                <w:szCs w:val="24"/>
              </w:rPr>
            </w:pPr>
            <w:r w:rsidRPr="00297731">
              <w:rPr>
                <w:sz w:val="24"/>
                <w:szCs w:val="24"/>
              </w:rPr>
              <w:t>Кадастровый номер</w:t>
            </w:r>
          </w:p>
          <w:p w:rsidR="001D5D64" w:rsidRPr="00297731" w:rsidRDefault="001D5D64" w:rsidP="00DC758A">
            <w:pPr>
              <w:ind w:right="282"/>
              <w:jc w:val="center"/>
              <w:rPr>
                <w:sz w:val="24"/>
                <w:szCs w:val="24"/>
              </w:rPr>
            </w:pPr>
            <w:r w:rsidRPr="00297731">
              <w:rPr>
                <w:sz w:val="24"/>
                <w:szCs w:val="24"/>
              </w:rPr>
              <w:t xml:space="preserve">Дата снятия </w:t>
            </w:r>
          </w:p>
        </w:tc>
      </w:tr>
      <w:tr w:rsidR="001D5D64" w:rsidRPr="00AA51D7" w:rsidTr="00AA51D7">
        <w:tc>
          <w:tcPr>
            <w:tcW w:w="851" w:type="dxa"/>
            <w:vAlign w:val="center"/>
          </w:tcPr>
          <w:p w:rsidR="001D5D64" w:rsidRPr="00297731" w:rsidRDefault="001D5D64" w:rsidP="00DC758A">
            <w:pPr>
              <w:ind w:right="282"/>
              <w:jc w:val="center"/>
              <w:rPr>
                <w:sz w:val="24"/>
                <w:szCs w:val="24"/>
              </w:rPr>
            </w:pPr>
            <w:r w:rsidRPr="00297731">
              <w:rPr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1D5D64" w:rsidRPr="00297731" w:rsidRDefault="001D5D64" w:rsidP="00AA51D7">
            <w:pPr>
              <w:ind w:right="282"/>
              <w:jc w:val="both"/>
              <w:rPr>
                <w:sz w:val="24"/>
                <w:szCs w:val="24"/>
              </w:rPr>
            </w:pPr>
            <w:proofErr w:type="gramStart"/>
            <w:r w:rsidRPr="00297731">
              <w:rPr>
                <w:sz w:val="24"/>
                <w:szCs w:val="24"/>
              </w:rPr>
              <w:t xml:space="preserve">Российская Федерация, Томская область, Бакчарский муниципальный район, Вавиловское сельское поселение, </w:t>
            </w:r>
            <w:r w:rsidR="00AA51D7">
              <w:rPr>
                <w:sz w:val="24"/>
                <w:szCs w:val="24"/>
              </w:rPr>
              <w:t>с</w:t>
            </w:r>
            <w:r w:rsidRPr="00297731">
              <w:rPr>
                <w:sz w:val="24"/>
                <w:szCs w:val="24"/>
              </w:rPr>
              <w:t>.</w:t>
            </w:r>
            <w:r w:rsidR="00AA51D7">
              <w:rPr>
                <w:sz w:val="24"/>
                <w:szCs w:val="24"/>
              </w:rPr>
              <w:t xml:space="preserve"> Подольск</w:t>
            </w:r>
            <w:r w:rsidRPr="00297731">
              <w:rPr>
                <w:sz w:val="24"/>
                <w:szCs w:val="24"/>
              </w:rPr>
              <w:t>, ул. Центральная, д.</w:t>
            </w:r>
            <w:r w:rsidR="00AA51D7">
              <w:rPr>
                <w:sz w:val="24"/>
                <w:szCs w:val="24"/>
              </w:rPr>
              <w:t>7</w:t>
            </w:r>
            <w:proofErr w:type="gramEnd"/>
          </w:p>
        </w:tc>
        <w:tc>
          <w:tcPr>
            <w:tcW w:w="2835" w:type="dxa"/>
          </w:tcPr>
          <w:p w:rsidR="00AA51D7" w:rsidRDefault="00AA51D7" w:rsidP="00DC758A">
            <w:pPr>
              <w:ind w:right="282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1D5D64" w:rsidRPr="00AA51D7" w:rsidRDefault="00AA51D7" w:rsidP="00DC758A">
            <w:pPr>
              <w:ind w:right="282"/>
              <w:jc w:val="both"/>
              <w:rPr>
                <w:sz w:val="24"/>
                <w:szCs w:val="24"/>
                <w:lang w:val="en-US"/>
              </w:rPr>
            </w:pPr>
            <w:r w:rsidRPr="00AA51D7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5595a94c-e2f2-451a-a801-d2da692546df</w:t>
            </w:r>
          </w:p>
        </w:tc>
        <w:tc>
          <w:tcPr>
            <w:tcW w:w="2409" w:type="dxa"/>
          </w:tcPr>
          <w:p w:rsidR="00AA51D7" w:rsidRPr="00AA51D7" w:rsidRDefault="00AA51D7" w:rsidP="00AA51D7">
            <w:pPr>
              <w:ind w:right="282"/>
              <w:jc w:val="center"/>
              <w:rPr>
                <w:sz w:val="24"/>
                <w:szCs w:val="24"/>
                <w:lang w:val="en-US"/>
              </w:rPr>
            </w:pPr>
          </w:p>
          <w:p w:rsidR="001D5D64" w:rsidRDefault="00AA51D7" w:rsidP="00AA51D7">
            <w:pPr>
              <w:ind w:right="2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AA51D7" w:rsidRDefault="00AA51D7" w:rsidP="00AA51D7">
            <w:pPr>
              <w:ind w:right="282"/>
              <w:jc w:val="center"/>
              <w:rPr>
                <w:sz w:val="24"/>
                <w:szCs w:val="24"/>
              </w:rPr>
            </w:pPr>
          </w:p>
          <w:p w:rsidR="00AA51D7" w:rsidRPr="00AA51D7" w:rsidRDefault="00AA51D7" w:rsidP="00AA51D7">
            <w:pPr>
              <w:ind w:right="282"/>
              <w:jc w:val="center"/>
              <w:rPr>
                <w:sz w:val="24"/>
                <w:szCs w:val="24"/>
              </w:rPr>
            </w:pPr>
          </w:p>
        </w:tc>
      </w:tr>
    </w:tbl>
    <w:p w:rsidR="001D5D64" w:rsidRPr="00AA51D7" w:rsidRDefault="001D5D64" w:rsidP="001D5D64">
      <w:pPr>
        <w:rPr>
          <w:sz w:val="24"/>
          <w:szCs w:val="24"/>
        </w:rPr>
      </w:pPr>
    </w:p>
    <w:p w:rsidR="001D5D64" w:rsidRPr="00AA51D7" w:rsidRDefault="001D5D64" w:rsidP="001D5D64">
      <w:pPr>
        <w:rPr>
          <w:sz w:val="24"/>
          <w:szCs w:val="24"/>
        </w:rPr>
      </w:pPr>
    </w:p>
    <w:p w:rsidR="001D5D64" w:rsidRPr="00AA51D7" w:rsidRDefault="001D5D64" w:rsidP="001D5D64">
      <w:pPr>
        <w:rPr>
          <w:sz w:val="24"/>
          <w:szCs w:val="24"/>
        </w:rPr>
      </w:pPr>
    </w:p>
    <w:p w:rsidR="001D5D64" w:rsidRPr="00AA51D7" w:rsidRDefault="001D5D64" w:rsidP="001D5D64">
      <w:pPr>
        <w:rPr>
          <w:sz w:val="24"/>
          <w:szCs w:val="24"/>
        </w:rPr>
      </w:pPr>
    </w:p>
    <w:p w:rsidR="001D5D64" w:rsidRPr="00EF03F4" w:rsidRDefault="001D5D64" w:rsidP="001D5D64">
      <w:pPr>
        <w:ind w:left="-426" w:hanging="141"/>
        <w:rPr>
          <w:sz w:val="28"/>
          <w:szCs w:val="28"/>
        </w:rPr>
      </w:pPr>
      <w:r w:rsidRPr="00AA51D7">
        <w:rPr>
          <w:sz w:val="24"/>
          <w:szCs w:val="24"/>
        </w:rPr>
        <w:t xml:space="preserve">  </w:t>
      </w:r>
      <w:r w:rsidRPr="00EF03F4">
        <w:rPr>
          <w:sz w:val="28"/>
          <w:szCs w:val="28"/>
        </w:rPr>
        <w:t xml:space="preserve">Глава Вавиловского сельского поселения </w:t>
      </w:r>
      <w:r w:rsidRPr="00EF03F4">
        <w:rPr>
          <w:sz w:val="28"/>
          <w:szCs w:val="28"/>
        </w:rPr>
        <w:tab/>
      </w:r>
      <w:r w:rsidRPr="00EF03F4">
        <w:rPr>
          <w:sz w:val="28"/>
          <w:szCs w:val="28"/>
        </w:rPr>
        <w:tab/>
        <w:t xml:space="preserve">              </w:t>
      </w:r>
      <w:r w:rsidRPr="00EF03F4">
        <w:rPr>
          <w:sz w:val="28"/>
          <w:szCs w:val="28"/>
        </w:rPr>
        <w:tab/>
      </w:r>
      <w:r w:rsidRPr="00EF03F4">
        <w:rPr>
          <w:sz w:val="28"/>
          <w:szCs w:val="28"/>
        </w:rPr>
        <w:tab/>
        <w:t>А.В.Батурин</w:t>
      </w:r>
    </w:p>
    <w:p w:rsidR="0054551E" w:rsidRDefault="0054551E"/>
    <w:sectPr w:rsidR="0054551E" w:rsidSect="005455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F63C2"/>
    <w:multiLevelType w:val="hybridMultilevel"/>
    <w:tmpl w:val="F34E8BDC"/>
    <w:lvl w:ilvl="0" w:tplc="494A2DD6">
      <w:start w:val="1"/>
      <w:numFmt w:val="decimal"/>
      <w:lvlText w:val="%1."/>
      <w:lvlJc w:val="left"/>
      <w:pPr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5D64"/>
    <w:rsid w:val="001D43B6"/>
    <w:rsid w:val="001D5D64"/>
    <w:rsid w:val="0054551E"/>
    <w:rsid w:val="00AA51D7"/>
    <w:rsid w:val="00B10690"/>
    <w:rsid w:val="00DC2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D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D5D64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D5D6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1D5D64"/>
    <w:pPr>
      <w:jc w:val="center"/>
    </w:pPr>
    <w:rPr>
      <w:sz w:val="36"/>
    </w:rPr>
  </w:style>
  <w:style w:type="character" w:customStyle="1" w:styleId="a4">
    <w:name w:val="Название Знак"/>
    <w:basedOn w:val="a0"/>
    <w:link w:val="a3"/>
    <w:uiPriority w:val="99"/>
    <w:rsid w:val="001D5D64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5">
    <w:name w:val="Subtitle"/>
    <w:basedOn w:val="a"/>
    <w:link w:val="a6"/>
    <w:uiPriority w:val="99"/>
    <w:qFormat/>
    <w:rsid w:val="001D5D64"/>
    <w:pPr>
      <w:jc w:val="center"/>
    </w:pPr>
    <w:rPr>
      <w:b/>
      <w:bCs/>
      <w:caps/>
      <w:sz w:val="32"/>
    </w:rPr>
  </w:style>
  <w:style w:type="character" w:customStyle="1" w:styleId="a6">
    <w:name w:val="Подзаголовок Знак"/>
    <w:basedOn w:val="a0"/>
    <w:link w:val="a5"/>
    <w:uiPriority w:val="99"/>
    <w:rsid w:val="001D5D64"/>
    <w:rPr>
      <w:rFonts w:ascii="Times New Roman" w:eastAsia="Times New Roman" w:hAnsi="Times New Roman" w:cs="Times New Roman"/>
      <w:b/>
      <w:bCs/>
      <w:caps/>
      <w:sz w:val="32"/>
      <w:szCs w:val="20"/>
      <w:lang w:eastAsia="ru-RU"/>
    </w:rPr>
  </w:style>
  <w:style w:type="paragraph" w:styleId="2">
    <w:name w:val="Body Text 2"/>
    <w:basedOn w:val="a"/>
    <w:link w:val="20"/>
    <w:uiPriority w:val="99"/>
    <w:rsid w:val="001D5D64"/>
    <w:pPr>
      <w:ind w:right="4579"/>
    </w:pPr>
    <w:rPr>
      <w:sz w:val="24"/>
    </w:rPr>
  </w:style>
  <w:style w:type="character" w:customStyle="1" w:styleId="20">
    <w:name w:val="Основной текст 2 Знак"/>
    <w:basedOn w:val="a0"/>
    <w:link w:val="2"/>
    <w:uiPriority w:val="99"/>
    <w:rsid w:val="001D5D6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99"/>
    <w:qFormat/>
    <w:rsid w:val="001D5D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Вавил сп</dc:creator>
  <cp:keywords/>
  <dc:description/>
  <cp:lastModifiedBy>Вавил сп</cp:lastModifiedBy>
  <cp:revision>4</cp:revision>
  <cp:lastPrinted>2024-01-09T04:49:00Z</cp:lastPrinted>
  <dcterms:created xsi:type="dcterms:W3CDTF">2023-10-31T06:26:00Z</dcterms:created>
  <dcterms:modified xsi:type="dcterms:W3CDTF">2024-01-09T04:50:00Z</dcterms:modified>
</cp:coreProperties>
</file>