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Default="00B17897">
      <w:r>
        <w:rPr>
          <w:color w:val="000000"/>
          <w:sz w:val="27"/>
          <w:szCs w:val="27"/>
        </w:rPr>
        <w:t>Информация о проведенных в Администрации Вавиловского сельского поселении проверок контролирующими органами за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969"/>
        <w:gridCol w:w="3680"/>
      </w:tblGrid>
      <w:tr w:rsidR="00B17897" w:rsidRPr="00AD56A3" w:rsidTr="00D81065"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Февраль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 законодательства о местном самоуправлении, законодательства о развитии малого и среднего предпринимательства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по законодательства о развитии малого и среднего предпринимательства. Ведется работа по устранению нарушений.</w:t>
            </w:r>
          </w:p>
        </w:tc>
      </w:tr>
      <w:tr w:rsidR="00B17897" w:rsidRPr="00AD56A3" w:rsidTr="00D81065"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Апрель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 нормативной правовой базы бюджетного процесса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в законодательстве по бюджетному процессу. Проведена работа по устранению нарушений.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Июнь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проверкав сфере безопасности дорожного движения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в законодательстве в сфере безопасности дорожного движения. Проведена работа по устранению нарушений.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Июль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 по соблюдению требований законодательства о дополнительных гарантиях по социальной поддержке лиц из числа детей-сирот и детей, оставшихся без попечения родителей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Нарушений не выявлено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 исполнению законодательства при размещении сведений в государственной информационной системе ЖКХ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 Выявлены нарушения исполнения требований законодательства о государственной информационной системе ЖКХ. Проведена работа по устранению нарушений. Виновные лица привлечены к ответственности.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Октябрь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 по соблюдению требований в сфере распоряжения муниципальным имуществом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Нарушений не выявлено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 xml:space="preserve">Ноябрь </w:t>
            </w: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Департаментом по вопросам семьи и детей Томской области проведена проверка по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проверка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родителей. Проведена работа по устранению нарушений.  Виновные лица привлечены к ответственности.</w:t>
            </w:r>
          </w:p>
        </w:tc>
      </w:tr>
      <w:tr w:rsidR="00B17897" w:rsidRPr="00AD56A3" w:rsidTr="00D81065">
        <w:trPr>
          <w:trHeight w:val="1380"/>
        </w:trPr>
        <w:tc>
          <w:tcPr>
            <w:tcW w:w="1696" w:type="dxa"/>
          </w:tcPr>
          <w:p w:rsidR="00B17897" w:rsidRPr="00AD56A3" w:rsidRDefault="00B17897" w:rsidP="00D81065">
            <w:pPr>
              <w:spacing w:after="0" w:line="240" w:lineRule="auto"/>
            </w:pPr>
          </w:p>
        </w:tc>
        <w:tc>
          <w:tcPr>
            <w:tcW w:w="3969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Прокуратурой Бакчарского района проведена проверка законодательства по предоставлению муниципальных услуг</w:t>
            </w:r>
          </w:p>
        </w:tc>
        <w:tc>
          <w:tcPr>
            <w:tcW w:w="3680" w:type="dxa"/>
          </w:tcPr>
          <w:p w:rsidR="00B17897" w:rsidRPr="00AD56A3" w:rsidRDefault="00B17897" w:rsidP="00D81065">
            <w:pPr>
              <w:spacing w:after="0" w:line="240" w:lineRule="auto"/>
            </w:pPr>
            <w:r w:rsidRPr="00AD56A3">
              <w:t>Выявлены нарушения по законодательства в сфере распоряжения муниципальной собственностью по предоставлению муниципальных услуг ЖКХ, выдача градостроительного плана земельного участка. Проведена работа по устранению нарушений.</w:t>
            </w:r>
          </w:p>
        </w:tc>
      </w:tr>
    </w:tbl>
    <w:p w:rsidR="00B17897" w:rsidRDefault="00B17897" w:rsidP="00715B7E"/>
    <w:sectPr w:rsidR="00B17897" w:rsidSect="00715B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F3F"/>
    <w:rsid w:val="00221C6E"/>
    <w:rsid w:val="0040252E"/>
    <w:rsid w:val="004E108B"/>
    <w:rsid w:val="00582F6B"/>
    <w:rsid w:val="00673F51"/>
    <w:rsid w:val="00675C23"/>
    <w:rsid w:val="007001CE"/>
    <w:rsid w:val="00715B7E"/>
    <w:rsid w:val="00745F3F"/>
    <w:rsid w:val="007E3E5C"/>
    <w:rsid w:val="00900FC7"/>
    <w:rsid w:val="00AD56A3"/>
    <w:rsid w:val="00B17897"/>
    <w:rsid w:val="00B968CC"/>
    <w:rsid w:val="00BA4D45"/>
    <w:rsid w:val="00D81065"/>
    <w:rsid w:val="00F04CDD"/>
    <w:rsid w:val="00F2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362</Words>
  <Characters>2070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AntonBat</dc:creator>
  <cp:keywords/>
  <dc:description/>
  <cp:lastModifiedBy>Хозяин</cp:lastModifiedBy>
  <cp:revision>5</cp:revision>
  <dcterms:created xsi:type="dcterms:W3CDTF">2022-02-01T08:26:00Z</dcterms:created>
  <dcterms:modified xsi:type="dcterms:W3CDTF">2022-02-02T03:20:00Z</dcterms:modified>
</cp:coreProperties>
</file>