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FC" w:rsidRPr="00C82AD1" w:rsidRDefault="000B6DFC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2AD1">
        <w:rPr>
          <w:rFonts w:ascii="Arial" w:hAnsi="Arial" w:cs="Arial"/>
          <w:b/>
          <w:sz w:val="24"/>
          <w:szCs w:val="24"/>
          <w:lang w:eastAsia="en-US"/>
        </w:rPr>
        <w:t>СОВЕТ ВАВИЛОВСКОГО СЕЛЬСКОГО ПОСЕЛЕНИЯ</w:t>
      </w:r>
    </w:p>
    <w:p w:rsidR="000B6DFC" w:rsidRPr="00C82AD1" w:rsidRDefault="000B6DFC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B6DFC" w:rsidRPr="00C82AD1" w:rsidRDefault="000B6DFC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82AD1">
        <w:rPr>
          <w:rFonts w:ascii="Arial" w:hAnsi="Arial" w:cs="Arial"/>
          <w:b/>
          <w:sz w:val="24"/>
          <w:szCs w:val="24"/>
          <w:lang w:eastAsia="en-US"/>
        </w:rPr>
        <w:t>ПРОЕКТ РЕШЕНИЯ</w:t>
      </w:r>
    </w:p>
    <w:p w:rsidR="000B6DFC" w:rsidRPr="00C82AD1" w:rsidRDefault="000B6DFC" w:rsidP="00FE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B6DFC" w:rsidRPr="00C82AD1" w:rsidRDefault="000B6DFC" w:rsidP="00FE3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C82AD1">
        <w:rPr>
          <w:rFonts w:ascii="Arial" w:hAnsi="Arial" w:cs="Arial"/>
          <w:sz w:val="24"/>
          <w:szCs w:val="24"/>
          <w:lang w:eastAsia="en-US"/>
        </w:rPr>
        <w:t xml:space="preserve">…09.2017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       </w:t>
      </w:r>
      <w:r w:rsidRPr="00C82AD1">
        <w:rPr>
          <w:rFonts w:ascii="Arial" w:hAnsi="Arial" w:cs="Arial"/>
          <w:sz w:val="24"/>
          <w:szCs w:val="24"/>
          <w:lang w:eastAsia="en-US"/>
        </w:rPr>
        <w:t xml:space="preserve"> д. Вавиловка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</w:t>
      </w:r>
      <w:r w:rsidRPr="00C82AD1">
        <w:rPr>
          <w:rFonts w:ascii="Arial" w:hAnsi="Arial" w:cs="Arial"/>
          <w:sz w:val="24"/>
          <w:szCs w:val="24"/>
          <w:lang w:eastAsia="en-US"/>
        </w:rPr>
        <w:t xml:space="preserve">              № </w:t>
      </w:r>
    </w:p>
    <w:p w:rsidR="000B6DFC" w:rsidRPr="00C82AD1" w:rsidRDefault="000B6DFC" w:rsidP="000F629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0B6DFC" w:rsidRPr="00C82AD1" w:rsidRDefault="000B6DFC" w:rsidP="000F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0B6DFC" w:rsidRPr="00C82AD1" w:rsidRDefault="000B6DFC" w:rsidP="000F629A">
      <w:pPr>
        <w:autoSpaceDE w:val="0"/>
        <w:autoSpaceDN w:val="0"/>
        <w:adjustRightInd w:val="0"/>
        <w:spacing w:after="0" w:line="240" w:lineRule="auto"/>
        <w:ind w:right="5102"/>
        <w:rPr>
          <w:rFonts w:ascii="Arial" w:hAnsi="Arial" w:cs="Arial"/>
          <w:sz w:val="24"/>
          <w:szCs w:val="24"/>
          <w:lang w:eastAsia="en-US"/>
        </w:rPr>
      </w:pPr>
    </w:p>
    <w:p w:rsidR="000B6DFC" w:rsidRPr="00C82AD1" w:rsidRDefault="000B6DFC" w:rsidP="000F629A">
      <w:pPr>
        <w:autoSpaceDE w:val="0"/>
        <w:autoSpaceDN w:val="0"/>
        <w:adjustRightInd w:val="0"/>
        <w:spacing w:after="0" w:line="240" w:lineRule="auto"/>
        <w:ind w:right="5102"/>
        <w:rPr>
          <w:rFonts w:ascii="Arial" w:hAnsi="Arial" w:cs="Arial"/>
          <w:sz w:val="24"/>
          <w:szCs w:val="24"/>
          <w:lang w:eastAsia="en-US"/>
        </w:rPr>
      </w:pPr>
      <w:r w:rsidRPr="00C82AD1">
        <w:rPr>
          <w:rFonts w:ascii="Arial" w:hAnsi="Arial" w:cs="Arial"/>
          <w:sz w:val="24"/>
          <w:szCs w:val="24"/>
          <w:lang w:eastAsia="en-US"/>
        </w:rPr>
        <w:t xml:space="preserve">Об утверждении порядка </w:t>
      </w:r>
      <w:r w:rsidRPr="00C82AD1">
        <w:rPr>
          <w:rFonts w:ascii="Arial" w:hAnsi="Arial" w:cs="Arial"/>
          <w:sz w:val="24"/>
          <w:szCs w:val="24"/>
        </w:rPr>
        <w:t>избрания Главы Вавиловского сельского поселения Советом Вавиловского сельского поселения из числа кандидатов, представленных конкурсной комиссией по результатам конкурса по отбору кандидатур на должность Главы Вавиловского сельского поселения</w:t>
      </w:r>
    </w:p>
    <w:p w:rsidR="000B6DFC" w:rsidRPr="00C82AD1" w:rsidRDefault="000B6DFC" w:rsidP="000F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0B6DFC" w:rsidRPr="00C82AD1" w:rsidRDefault="000B6DFC" w:rsidP="000F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0F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82AD1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Вавиловского сельского поселения</w:t>
      </w:r>
    </w:p>
    <w:p w:rsidR="000B6DFC" w:rsidRPr="00C82AD1" w:rsidRDefault="000B6DFC" w:rsidP="000F6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B6DFC" w:rsidRPr="00C82AD1" w:rsidRDefault="000B6DFC" w:rsidP="000F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B6DFC" w:rsidRPr="00C82AD1" w:rsidRDefault="000B6DFC" w:rsidP="00595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82AD1">
        <w:rPr>
          <w:rFonts w:ascii="Arial" w:hAnsi="Arial" w:cs="Arial"/>
          <w:sz w:val="24"/>
          <w:szCs w:val="24"/>
          <w:lang w:eastAsia="en-US"/>
        </w:rPr>
        <w:t>Совет Вавиловского сельского поселения решил:</w:t>
      </w:r>
    </w:p>
    <w:p w:rsidR="000B6DFC" w:rsidRPr="00C82AD1" w:rsidRDefault="000B6DFC" w:rsidP="000F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B6DFC" w:rsidRPr="00C82AD1" w:rsidRDefault="000B6DFC" w:rsidP="000F62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AA61E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Утвердить порядок избрания Главы Вавиловского сельского поселения Советом Вавиловского сельского поселения из числа кандидатов, представленных конкурсной комиссией по результатам конкурса по отбору кандидатур на должность Главы Вавиловского сельского поселения. </w:t>
      </w:r>
    </w:p>
    <w:p w:rsidR="000B6DFC" w:rsidRPr="00C82AD1" w:rsidRDefault="000B6DFC" w:rsidP="00AA61E4">
      <w:pPr>
        <w:pStyle w:val="msonormalcxspmiddle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40"/>
        <w:contextualSpacing/>
        <w:jc w:val="both"/>
        <w:rPr>
          <w:rFonts w:ascii="Arial" w:hAnsi="Arial" w:cs="Arial"/>
          <w:lang w:eastAsia="en-US"/>
        </w:rPr>
      </w:pPr>
      <w:r w:rsidRPr="00C82AD1">
        <w:rPr>
          <w:rFonts w:ascii="Arial" w:hAnsi="Arial" w:cs="Arial"/>
          <w:lang w:eastAsia="en-US"/>
        </w:rPr>
        <w:t xml:space="preserve">Обнародовать настоящее решение в специально отведенных местах для обнародования и разместить на официальном сайте Вавиловского сельского поселения в сети «Интернет» по адресу: </w:t>
      </w:r>
      <w:r w:rsidRPr="00C82AD1">
        <w:rPr>
          <w:rFonts w:ascii="Arial" w:hAnsi="Arial" w:cs="Arial"/>
          <w:lang w:val="en-US" w:eastAsia="en-US"/>
        </w:rPr>
        <w:t>spvavilovo</w:t>
      </w:r>
      <w:r w:rsidRPr="00C82AD1">
        <w:rPr>
          <w:rFonts w:ascii="Arial" w:hAnsi="Arial" w:cs="Arial"/>
          <w:lang w:eastAsia="en-US"/>
        </w:rPr>
        <w:t>.</w:t>
      </w:r>
      <w:r w:rsidRPr="00C82AD1">
        <w:rPr>
          <w:rFonts w:ascii="Arial" w:hAnsi="Arial" w:cs="Arial"/>
          <w:lang w:val="en-US" w:eastAsia="en-US"/>
        </w:rPr>
        <w:t>tomsk</w:t>
      </w:r>
      <w:r w:rsidRPr="00C82AD1">
        <w:rPr>
          <w:rFonts w:ascii="Arial" w:hAnsi="Arial" w:cs="Arial"/>
          <w:lang w:eastAsia="en-US"/>
        </w:rPr>
        <w:t>.</w:t>
      </w:r>
      <w:r w:rsidRPr="00C82AD1">
        <w:rPr>
          <w:rFonts w:ascii="Arial" w:hAnsi="Arial" w:cs="Arial"/>
          <w:lang w:val="en-US" w:eastAsia="en-US"/>
        </w:rPr>
        <w:t>ru</w:t>
      </w:r>
      <w:r w:rsidRPr="00C82AD1">
        <w:rPr>
          <w:rFonts w:ascii="Arial" w:hAnsi="Arial" w:cs="Arial"/>
          <w:lang w:eastAsia="en-US"/>
        </w:rPr>
        <w:t>.</w:t>
      </w:r>
    </w:p>
    <w:p w:rsidR="000B6DFC" w:rsidRPr="00C82AD1" w:rsidRDefault="000B6DFC" w:rsidP="00AA61E4">
      <w:pPr>
        <w:pStyle w:val="msonormalcxspmiddle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40"/>
        <w:contextualSpacing/>
        <w:jc w:val="both"/>
        <w:rPr>
          <w:rFonts w:ascii="Arial" w:hAnsi="Arial" w:cs="Arial"/>
          <w:lang w:eastAsia="en-US"/>
        </w:rPr>
      </w:pPr>
      <w:r w:rsidRPr="00C82AD1">
        <w:rPr>
          <w:rFonts w:ascii="Arial" w:hAnsi="Arial" w:cs="Arial"/>
          <w:lang w:eastAsia="en-US"/>
        </w:rPr>
        <w:t>Настоящее решение вступает в силу после его официального обнародования.</w:t>
      </w:r>
    </w:p>
    <w:p w:rsidR="000B6DFC" w:rsidRPr="00C82AD1" w:rsidRDefault="000B6DFC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0B6DFC" w:rsidRPr="00C82AD1" w:rsidRDefault="000B6DFC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0B6DFC" w:rsidRPr="00C82AD1" w:rsidRDefault="000B6DFC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0B6DFC" w:rsidRPr="00C82AD1" w:rsidRDefault="000B6DFC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0B6DFC" w:rsidRPr="00C82AD1" w:rsidRDefault="000B6DFC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  <w:r w:rsidRPr="00C82AD1">
        <w:rPr>
          <w:rFonts w:ascii="Arial" w:hAnsi="Arial" w:cs="Arial"/>
          <w:lang w:eastAsia="en-US"/>
        </w:rPr>
        <w:t>Председатель Совета,</w:t>
      </w:r>
    </w:p>
    <w:p w:rsidR="000B6DFC" w:rsidRPr="00C82AD1" w:rsidRDefault="000B6DFC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  <w:r w:rsidRPr="00C82AD1">
        <w:rPr>
          <w:rFonts w:ascii="Arial" w:hAnsi="Arial" w:cs="Arial"/>
          <w:lang w:eastAsia="en-US"/>
        </w:rPr>
        <w:t xml:space="preserve">Глава Вавиловского сельского поселения: </w:t>
      </w:r>
      <w:r>
        <w:rPr>
          <w:rFonts w:ascii="Arial" w:hAnsi="Arial" w:cs="Arial"/>
          <w:lang w:eastAsia="en-US"/>
        </w:rPr>
        <w:t xml:space="preserve">           </w:t>
      </w:r>
      <w:r w:rsidRPr="00C82AD1">
        <w:rPr>
          <w:rFonts w:ascii="Arial" w:hAnsi="Arial" w:cs="Arial"/>
          <w:lang w:eastAsia="en-US"/>
        </w:rPr>
        <w:t xml:space="preserve">                    П.А. Иванов</w:t>
      </w:r>
    </w:p>
    <w:p w:rsidR="000B6DFC" w:rsidRPr="00C82AD1" w:rsidRDefault="000B6DFC" w:rsidP="00AA61E4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</w:p>
    <w:p w:rsidR="000B6DFC" w:rsidRPr="00C82AD1" w:rsidRDefault="000B6DFC" w:rsidP="00AA61E4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</w:p>
    <w:p w:rsidR="000B6DFC" w:rsidRPr="00C82AD1" w:rsidRDefault="000B6DFC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ПОРЯДОК</w:t>
      </w:r>
    </w:p>
    <w:p w:rsidR="000B6DFC" w:rsidRPr="00C82AD1" w:rsidRDefault="000B6DFC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избрания Главы Вавиловского сельского поселения Советом Вавиловского сельского поселения из числа кандидатов, представленных конкурсной комиссией по результатам конкурса по отбору кандидатур на должность Главы Вавиловского сельского поселения</w:t>
      </w:r>
    </w:p>
    <w:p w:rsidR="000B6DFC" w:rsidRPr="00C82AD1" w:rsidRDefault="000B6DFC" w:rsidP="00C82B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 1. Глава муниципального образования «Вавиловское сельское поселение» (далее - Глава поселения) избирается Советом Вавиловского сельского поселения (далее – Совет поселения) из числа кандидатов, представленных конкурсной комиссией по результатам конкурса, тайным голосованием с использованием бюллетеней для голосования. </w:t>
      </w:r>
    </w:p>
    <w:p w:rsidR="000B6DFC" w:rsidRPr="00C82AD1" w:rsidRDefault="000B6DFC" w:rsidP="00C82B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2. Вопрос об избрании Главы поселения из числа кандидатов, представленных конкурсной комиссией по результатам конкурса (далее – кандидаты), выносится на рассмотрение Совета поселения в срок не позднее 10 календарных дней со дня принятия конкурсной комиссией решения по результатам конкурса. </w:t>
      </w:r>
    </w:p>
    <w:p w:rsidR="000B6DFC" w:rsidRPr="00C82AD1" w:rsidRDefault="000B6DFC" w:rsidP="00C82B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3. Заседание Совета поселения проводится с приглашением кандидатов, отобранных конкурсной комиссией. Кандидаты извещаются Советом поселения о дате, месте и времени заседания Совета поселения.</w:t>
      </w:r>
    </w:p>
    <w:p w:rsidR="000B6DFC" w:rsidRPr="00C82AD1" w:rsidRDefault="000B6DFC" w:rsidP="00C82B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4. Результаты конкурса и информация о кандидатах на заседании Совета поселения представляются председателем или заместителем председателя конкурсной комиссии в его докладе. Продолжительность доклада не может превышать 10 минут.</w:t>
      </w:r>
    </w:p>
    <w:p w:rsidR="000B6DFC" w:rsidRPr="00C82AD1" w:rsidRDefault="000B6DFC" w:rsidP="00C82B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5. Для проведения тайного голосования, подсчета голосов депутатов и определения результатов голосования Совет поселения из своего состава избирает счетную комиссию. Счетная комиссия избирается открытым голосованием в составе не менее трех депутатов, которые из своего состава избирают председателя, секретаря счетной комиссии.</w:t>
      </w:r>
    </w:p>
    <w:p w:rsidR="000B6DFC" w:rsidRPr="00C82AD1" w:rsidRDefault="000B6DFC" w:rsidP="00C82B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6. Каждый кандидат имеет право выступить с изложением своей программы. Продолжительность выступления не может превышать 30 минут. Кандидат вправе отказаться от выступления.</w:t>
      </w:r>
    </w:p>
    <w:p w:rsidR="000B6DFC" w:rsidRPr="00C82AD1" w:rsidRDefault="000B6DFC" w:rsidP="00C82B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7. Депутаты Совета поселения вправе задавать вопросы кандидатам и лицам, представляющим на заседании Совета поселения решение конкурсной комиссии о представлении кандидатов на должность Главы поселения.</w:t>
      </w:r>
    </w:p>
    <w:p w:rsidR="000B6DFC" w:rsidRPr="00C82AD1" w:rsidRDefault="000B6DFC" w:rsidP="00C82B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8. Члены  счетной комиссии заполняют бюллетени для голосования путем внесения в них в алфавитном порядке фамилии, имени и отчества каждого представленного кандидата на должность Главы поселения. </w:t>
      </w:r>
    </w:p>
    <w:p w:rsidR="000B6DFC" w:rsidRPr="00C82AD1" w:rsidRDefault="000B6DFC" w:rsidP="00AB5D7A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Бюллетени для голосования изготавливаются под контролем счетной комиссии по форме, установленной Приложением к настоящему Порядку. Текст бюллетеня должен быть размещен только на одной его стороне.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9. На лицевой стороне всех бюллетеней, выдаваемых депутатам, в правом верхнем углу ставится подпись председателя счетной комиссии. В случае отсутствия такой подписи на бюллетене бюллетень считается неустановленной формы.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10. Каждому депутату выдается один бюллетень для тайного голосования. Голосование осуществляется путем нанесения депутатом любого знака напротив фамилии кандидата, за которого подается голос.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Если при заполнении бюллетеня депутат совершил ошибку, он вправе получить под роспись новый бюллетень взамен испорченного. Испорченный бюллетень погашается, о чем составляется акт.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11. Перед началом голосования председатель счетной комиссии предъявляет для осмотра депутатами, присутствующими на заседании, пустой ящик для голосования, который вслед за этим опечатывается листом </w:t>
      </w:r>
      <w:r w:rsidRPr="00C82AD1">
        <w:rPr>
          <w:rFonts w:ascii="Arial" w:hAnsi="Arial" w:cs="Arial"/>
          <w:sz w:val="24"/>
          <w:szCs w:val="24"/>
          <w:shd w:val="clear" w:color="auto" w:fill="FFFFFF"/>
        </w:rPr>
        <w:t>бумаги с подписями членов счетной комиссии</w:t>
      </w:r>
      <w:r w:rsidRPr="00C82AD1">
        <w:rPr>
          <w:rFonts w:ascii="Arial" w:hAnsi="Arial" w:cs="Arial"/>
          <w:sz w:val="24"/>
          <w:szCs w:val="24"/>
        </w:rPr>
        <w:t>.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12. Каждый депутат голосует лично, голосование за других депутатов не допускается. Голосование по избранию Главы поселения проводится в условиях, обеспечивающих тайну голосования. Заполненные бюллетени опускаются депутатами в ящик для голосования.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13. После окончания голосования члены счетной комиссии в присутствии депутатов подсчитывают и погашают, отрезая левый нижний угол, неиспользованные бюллетени, затем оглашают число погашенных неиспользованных бюллетеней, а также бюллетеней, испорченных депутатами при проведении голосования, и приступают к непосредственному подсчету голосов депутатов, который производится по находящимся в ящике для голосования бюллетеням.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14. Ящик для голосования вскрывается председателем счетной комиссии, после чего члены счетной комиссии сортируют бюллетени, извлеченные из ящика, по голосам, поданным за каждого из кандидатов, одновременно отделяют бюллетени неустановленной формы и недействительные бюллетени. Недействительным считается бюллетень, который не содержит знака напротив фамилии одного из кандидатов, или в котором находится более одного знака.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Каждый из депутатов, присутствующих на заседании, вправе визуально ознакомиться с рассортированными бюллетенями под контролем членов счетной комиссии, а также убедиться в правильности проведенного подсчета.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15. После завершения процедуры подсчета голосов и оглашения его результатов, рассортированные бюллетени запечатываются в отдельный конверт, на котором все члены счетной комиссии ставят свои подписи. Запечатанный конверт передается председателю Совета поселения на хранение.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16. О результатах тайного голосования счетная комиссия составляет протокол, который должен содержать: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1) дату голосования;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2) слова «Протокол счетной комиссии по избранию</w:t>
      </w:r>
      <w:r w:rsidRPr="00C82A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2AD1">
        <w:rPr>
          <w:rFonts w:ascii="Arial" w:hAnsi="Arial" w:cs="Arial"/>
          <w:sz w:val="24"/>
          <w:szCs w:val="24"/>
        </w:rPr>
        <w:t xml:space="preserve">Главы Вавиловского сельского поселения»;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3) адрес помещения, где проходило голосование;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4) число депутатов, установленное уставом Вавиловского сельского поселения;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5) число депутатов, присутствовавших на заседании, и число депутатов, принявших участие в голосовании (число депутатов, принявших участие в голосовании,  определяется по числу бюллетеней установленной формы, обнаруженных в ящике для голосования);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6) число изготовленных бюллетеней для голосования;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7) число бюллетеней для голосования, выданных депутатам;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8) число погашенных бюллетеней;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9) число бюллетеней, содержащихся в ящике;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10) число недействительных бюллетеней;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11) число действительных бюллетеней;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12) число голосов депутатов, поданное за каждого кандидата; </w:t>
      </w:r>
    </w:p>
    <w:p w:rsidR="000B6DFC" w:rsidRPr="00C82AD1" w:rsidRDefault="000B6DFC" w:rsidP="00FC5B23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13) фамилии и инициалы председателя и других членов счетной комиссии, их подписи;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14) дату и время подписания протокола.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17. На основании протокола счетной комиссии о результатах голосования по избранию Главы поселения Совет поселения принимает одно из следующих решений: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об избрании Главы поселения;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о проведении повторного голосования.</w:t>
      </w:r>
    </w:p>
    <w:p w:rsidR="000B6DFC" w:rsidRPr="00C82AD1" w:rsidRDefault="000B6DFC" w:rsidP="00DE0E05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18. Избранным на должность Главы поселения считается кандидат, получивший большинство голосов от установленной численности депутатов.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19. Если в бюллетень для тайного голосования было внесено два кандидата и оба кандидата получили равное число голосов, проводится повторное голосование по двум кандидатам, получившим равное число голосов. Перед повторным голосованием кандидаты имеют право выступить, а депутаты вправе задать вопросы кандидатам.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20. В случае, если на должность Главы поселения было выдвинуто более двух кандидатов и ни один из них не набрал требуемого для избрания числа голосов, то проводится повторное голосование по двум кандидатам, получившим наибольшее число голосов.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21. Повторное голосование проводится на том же заседании Совета поселения.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22. По итогам повторного голосования избранным на должность Главы поселения считается кандидат, получивший большинство голосов от установленной численности депутатов.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23. Избрание Главы поселения оформляется решением Совета поселения на основании протокола счетной комиссии, дополнительное голосование по принятию решения не проводится.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24. Протокол счетной комиссии о результатах голосования вместе с решением Совета поселения об избрании Главы поселения хранится в Совете поселения.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25. Кандидат, избранный Главой поселения, обязан в пятидневный срок представить в Совет поселения копию приказа (иного документа) об освобождении его от обязанностей, несовместимых со статусом Главы поселения, либо копию документа, удостоверяющего подачу в установленный срок заявления об освобождении от указанных обязанностей.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Если указанное требование не будет выполнено данным кандидатом, Совет поселения отменяет свое решение об избрании Главы поселения и назначает дату проведения конкурса.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26. 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поселения.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27.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 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C82AD1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F6291D">
      <w:pPr>
        <w:tabs>
          <w:tab w:val="left" w:pos="142"/>
        </w:tabs>
        <w:spacing w:after="0" w:line="240" w:lineRule="auto"/>
        <w:ind w:right="283" w:firstLine="567"/>
        <w:jc w:val="right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>Приложение</w:t>
      </w:r>
    </w:p>
    <w:p w:rsidR="000B6DFC" w:rsidRPr="00C82AD1" w:rsidRDefault="000B6DFC" w:rsidP="00F3118E">
      <w:pPr>
        <w:tabs>
          <w:tab w:val="left" w:pos="142"/>
        </w:tabs>
        <w:spacing w:after="0" w:line="240" w:lineRule="auto"/>
        <w:ind w:right="283" w:firstLine="567"/>
        <w:jc w:val="center"/>
        <w:rPr>
          <w:rFonts w:ascii="Arial" w:hAnsi="Arial" w:cs="Arial"/>
          <w:sz w:val="24"/>
          <w:szCs w:val="24"/>
        </w:rPr>
      </w:pPr>
    </w:p>
    <w:p w:rsidR="000B6DFC" w:rsidRPr="00C82AD1" w:rsidRDefault="000B6DFC" w:rsidP="00F3118E">
      <w:pPr>
        <w:tabs>
          <w:tab w:val="left" w:pos="142"/>
        </w:tabs>
        <w:spacing w:after="0" w:line="240" w:lineRule="auto"/>
        <w:ind w:right="283" w:firstLine="567"/>
        <w:jc w:val="center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Форма бюллетеня для голосования по вопросу избрания Главы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C82AD1">
        <w:rPr>
          <w:rFonts w:ascii="Arial" w:hAnsi="Arial" w:cs="Arial"/>
          <w:sz w:val="24"/>
          <w:szCs w:val="24"/>
        </w:rPr>
        <w:t xml:space="preserve">поселения Советом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C82AD1">
        <w:rPr>
          <w:rFonts w:ascii="Arial" w:hAnsi="Arial" w:cs="Arial"/>
          <w:sz w:val="24"/>
          <w:szCs w:val="24"/>
        </w:rPr>
        <w:t>поселения</w:t>
      </w:r>
    </w:p>
    <w:p w:rsidR="000B6DFC" w:rsidRPr="00C82AD1" w:rsidRDefault="000B6DFC" w:rsidP="00C82B2E">
      <w:pPr>
        <w:tabs>
          <w:tab w:val="left" w:pos="142"/>
        </w:tabs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342943">
      <w:pPr>
        <w:tabs>
          <w:tab w:val="left" w:pos="142"/>
        </w:tabs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0B6DFC" w:rsidRPr="00C82AD1" w:rsidRDefault="000B6DFC" w:rsidP="004046F8">
      <w:pPr>
        <w:tabs>
          <w:tab w:val="left" w:pos="142"/>
        </w:tabs>
        <w:spacing w:after="0" w:line="240" w:lineRule="auto"/>
        <w:ind w:right="283" w:firstLine="567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4"/>
        <w:gridCol w:w="3677"/>
      </w:tblGrid>
      <w:tr w:rsidR="000B6DFC" w:rsidRPr="00C82AD1" w:rsidTr="004D0AF5">
        <w:tc>
          <w:tcPr>
            <w:tcW w:w="5894" w:type="dxa"/>
            <w:tcBorders>
              <w:right w:val="single" w:sz="4" w:space="0" w:color="FFFFFF"/>
            </w:tcBorders>
          </w:tcPr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AD1">
              <w:rPr>
                <w:rFonts w:ascii="Arial" w:hAnsi="Arial" w:cs="Arial"/>
                <w:b/>
                <w:sz w:val="24"/>
                <w:szCs w:val="24"/>
              </w:rPr>
              <w:t>БЮЛЛЕТЕНЬ</w:t>
            </w:r>
          </w:p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AD1">
              <w:rPr>
                <w:rFonts w:ascii="Arial" w:hAnsi="Arial" w:cs="Arial"/>
                <w:b/>
                <w:sz w:val="24"/>
                <w:szCs w:val="24"/>
              </w:rPr>
              <w:t>для голосования</w:t>
            </w:r>
            <w:r w:rsidRPr="00C82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AD1">
              <w:rPr>
                <w:rFonts w:ascii="Arial" w:hAnsi="Arial" w:cs="Arial"/>
                <w:b/>
                <w:sz w:val="24"/>
                <w:szCs w:val="24"/>
              </w:rPr>
              <w:t>по вопросу</w:t>
            </w:r>
          </w:p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AD1">
              <w:rPr>
                <w:rFonts w:ascii="Arial" w:hAnsi="Arial" w:cs="Arial"/>
                <w:b/>
                <w:sz w:val="24"/>
                <w:szCs w:val="24"/>
              </w:rPr>
              <w:t xml:space="preserve">избрания Главы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сельского </w:t>
            </w:r>
            <w:r w:rsidRPr="00C82AD1">
              <w:rPr>
                <w:rFonts w:ascii="Arial" w:hAnsi="Arial" w:cs="Arial"/>
                <w:b/>
                <w:sz w:val="24"/>
                <w:szCs w:val="24"/>
              </w:rPr>
              <w:t xml:space="preserve">поселения Советом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сельского </w:t>
            </w:r>
            <w:r w:rsidRPr="00C82AD1">
              <w:rPr>
                <w:rFonts w:ascii="Arial" w:hAnsi="Arial" w:cs="Arial"/>
                <w:b/>
                <w:sz w:val="24"/>
                <w:szCs w:val="24"/>
              </w:rPr>
              <w:t>поселения</w:t>
            </w:r>
          </w:p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rPr>
                <w:rFonts w:ascii="Arial" w:hAnsi="Arial" w:cs="Arial"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 xml:space="preserve">                            «       »___________ 20     года</w:t>
            </w:r>
          </w:p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FFFFFF"/>
            </w:tcBorders>
          </w:tcPr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left="562" w:right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>Место для размещения</w:t>
            </w:r>
          </w:p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left="562" w:right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>подписи председателя</w:t>
            </w:r>
          </w:p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left="612"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>счетной комиссии</w:t>
            </w:r>
          </w:p>
          <w:p w:rsidR="000B6DFC" w:rsidRPr="00C82AD1" w:rsidRDefault="000B6DFC" w:rsidP="004D0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6DFC" w:rsidRPr="00C82AD1" w:rsidRDefault="000B6DFC" w:rsidP="004D0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DFC" w:rsidRPr="00C82AD1" w:rsidTr="004D0AF5">
        <w:tc>
          <w:tcPr>
            <w:tcW w:w="9571" w:type="dxa"/>
            <w:gridSpan w:val="2"/>
          </w:tcPr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>РАЗЪЯСНЕНИЕ О ПОРЯДКЕ ЗАПОЛНЕНИЯ ИЗБИРАТЕЛЬНОГО БЮЛЛЕТЕНЯ</w:t>
            </w:r>
          </w:p>
        </w:tc>
      </w:tr>
      <w:tr w:rsidR="000B6DFC" w:rsidRPr="00C82AD1" w:rsidTr="004D0AF5">
        <w:tc>
          <w:tcPr>
            <w:tcW w:w="9571" w:type="dxa"/>
            <w:gridSpan w:val="2"/>
          </w:tcPr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 xml:space="preserve">Поставьте любой знак в пустом квадрате справа от фамилии только одного кандидата, в пользу которого сделан выбор. </w:t>
            </w:r>
          </w:p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 xml:space="preserve">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>Бюллетень, не заверенный подписью председателя счетной комиссии, признается бюллетенем неустановленной формы и при подсчете голосов не учитывается.</w:t>
            </w:r>
          </w:p>
        </w:tc>
      </w:tr>
      <w:tr w:rsidR="000B6DFC" w:rsidRPr="00C82AD1" w:rsidTr="004D0AF5">
        <w:trPr>
          <w:trHeight w:val="1256"/>
        </w:trPr>
        <w:tc>
          <w:tcPr>
            <w:tcW w:w="9571" w:type="dxa"/>
            <w:gridSpan w:val="2"/>
          </w:tcPr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rect id="_x0000_s1026" style="position:absolute;margin-left:415.75pt;margin-top:7pt;width:46.5pt;height:47.25pt;z-index:251658240;mso-position-horizontal-relative:text;mso-position-vertical-relative:text" strokecolor="#1c1a10" strokeweight="1.5pt"/>
              </w:pict>
            </w:r>
            <w:r w:rsidRPr="00C82AD1">
              <w:rPr>
                <w:rFonts w:ascii="Arial" w:hAnsi="Arial" w:cs="Arial"/>
                <w:sz w:val="24"/>
                <w:szCs w:val="24"/>
              </w:rPr>
              <w:t xml:space="preserve">ФАМИЛИЯ, </w:t>
            </w:r>
          </w:p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>имя, отчество кандидата (фамилии указываются в алфавитном порядке)</w:t>
            </w:r>
          </w:p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DFC" w:rsidRPr="00C82AD1" w:rsidTr="004D0AF5">
        <w:trPr>
          <w:trHeight w:val="1260"/>
        </w:trPr>
        <w:tc>
          <w:tcPr>
            <w:tcW w:w="9571" w:type="dxa"/>
            <w:gridSpan w:val="2"/>
          </w:tcPr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rect id="_x0000_s1027" style="position:absolute;margin-left:415.75pt;margin-top:9pt;width:46.5pt;height:47.25pt;z-index:251659264;mso-position-horizontal-relative:text;mso-position-vertical-relative:text" strokecolor="#1c1a10" strokeweight="1.5pt"/>
              </w:pict>
            </w:r>
            <w:r w:rsidRPr="00C82AD1">
              <w:rPr>
                <w:rFonts w:ascii="Arial" w:hAnsi="Arial" w:cs="Arial"/>
                <w:sz w:val="24"/>
                <w:szCs w:val="24"/>
              </w:rPr>
              <w:t xml:space="preserve">ФАМИЛИЯ, </w:t>
            </w:r>
          </w:p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C82AD1">
              <w:rPr>
                <w:rFonts w:ascii="Arial" w:hAnsi="Arial" w:cs="Arial"/>
                <w:sz w:val="24"/>
                <w:szCs w:val="24"/>
              </w:rPr>
              <w:t>имя, отчество кандидата (фамилии указываются в алфавитном порядке)</w:t>
            </w:r>
          </w:p>
          <w:p w:rsidR="000B6DFC" w:rsidRPr="00C82AD1" w:rsidRDefault="000B6DFC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DFC" w:rsidRPr="00C82AD1" w:rsidRDefault="000B6DFC">
      <w:pPr>
        <w:tabs>
          <w:tab w:val="left" w:pos="142"/>
        </w:tabs>
        <w:spacing w:after="0" w:line="240" w:lineRule="auto"/>
        <w:ind w:right="283" w:firstLine="567"/>
        <w:rPr>
          <w:rFonts w:ascii="Arial" w:hAnsi="Arial" w:cs="Arial"/>
          <w:sz w:val="24"/>
          <w:szCs w:val="24"/>
        </w:rPr>
      </w:pPr>
    </w:p>
    <w:sectPr w:rsidR="000B6DFC" w:rsidRPr="00C82AD1" w:rsidSect="0061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hybridMultilevel"/>
    <w:tmpl w:val="A8484778"/>
    <w:lvl w:ilvl="0" w:tplc="395C05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5941084"/>
    <w:multiLevelType w:val="hybridMultilevel"/>
    <w:tmpl w:val="FD2E578C"/>
    <w:lvl w:ilvl="0" w:tplc="313E69C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B44"/>
    <w:rsid w:val="000134DA"/>
    <w:rsid w:val="0004011D"/>
    <w:rsid w:val="00040851"/>
    <w:rsid w:val="0004249A"/>
    <w:rsid w:val="000436C7"/>
    <w:rsid w:val="000663B2"/>
    <w:rsid w:val="0007527C"/>
    <w:rsid w:val="0007697B"/>
    <w:rsid w:val="00085C82"/>
    <w:rsid w:val="000A0F16"/>
    <w:rsid w:val="000B6DFC"/>
    <w:rsid w:val="000D77F8"/>
    <w:rsid w:val="000F629A"/>
    <w:rsid w:val="00113D1F"/>
    <w:rsid w:val="001849CF"/>
    <w:rsid w:val="001942EF"/>
    <w:rsid w:val="001A5766"/>
    <w:rsid w:val="001D6F61"/>
    <w:rsid w:val="00217E49"/>
    <w:rsid w:val="00233A58"/>
    <w:rsid w:val="0023534B"/>
    <w:rsid w:val="002505DD"/>
    <w:rsid w:val="0027520C"/>
    <w:rsid w:val="00286434"/>
    <w:rsid w:val="002B63BE"/>
    <w:rsid w:val="002C4197"/>
    <w:rsid w:val="002D0D65"/>
    <w:rsid w:val="002D41E7"/>
    <w:rsid w:val="00341342"/>
    <w:rsid w:val="00342943"/>
    <w:rsid w:val="003759B6"/>
    <w:rsid w:val="00377641"/>
    <w:rsid w:val="003A0371"/>
    <w:rsid w:val="003A2887"/>
    <w:rsid w:val="003B2EE0"/>
    <w:rsid w:val="003C0C90"/>
    <w:rsid w:val="003C646E"/>
    <w:rsid w:val="003D6924"/>
    <w:rsid w:val="004046F8"/>
    <w:rsid w:val="00447FD8"/>
    <w:rsid w:val="00456FCC"/>
    <w:rsid w:val="004900D8"/>
    <w:rsid w:val="004C4243"/>
    <w:rsid w:val="004C72B7"/>
    <w:rsid w:val="004D0AF5"/>
    <w:rsid w:val="004F2720"/>
    <w:rsid w:val="00501EEA"/>
    <w:rsid w:val="00511B85"/>
    <w:rsid w:val="005160BA"/>
    <w:rsid w:val="00523651"/>
    <w:rsid w:val="005534F6"/>
    <w:rsid w:val="005537B3"/>
    <w:rsid w:val="00580518"/>
    <w:rsid w:val="00595C88"/>
    <w:rsid w:val="005D7E40"/>
    <w:rsid w:val="00612A72"/>
    <w:rsid w:val="00626603"/>
    <w:rsid w:val="00652146"/>
    <w:rsid w:val="00653C36"/>
    <w:rsid w:val="0066286F"/>
    <w:rsid w:val="0067451B"/>
    <w:rsid w:val="00697740"/>
    <w:rsid w:val="0071445F"/>
    <w:rsid w:val="00733A98"/>
    <w:rsid w:val="007542EF"/>
    <w:rsid w:val="007B2235"/>
    <w:rsid w:val="007B4E4D"/>
    <w:rsid w:val="007E0AD7"/>
    <w:rsid w:val="00836988"/>
    <w:rsid w:val="00844177"/>
    <w:rsid w:val="008444EC"/>
    <w:rsid w:val="0089208F"/>
    <w:rsid w:val="00897C04"/>
    <w:rsid w:val="008A6794"/>
    <w:rsid w:val="008E0502"/>
    <w:rsid w:val="00906D59"/>
    <w:rsid w:val="0093468B"/>
    <w:rsid w:val="00937E13"/>
    <w:rsid w:val="00960C98"/>
    <w:rsid w:val="00966E52"/>
    <w:rsid w:val="00975A15"/>
    <w:rsid w:val="00987CA8"/>
    <w:rsid w:val="009D3A6E"/>
    <w:rsid w:val="009D782C"/>
    <w:rsid w:val="00A058FF"/>
    <w:rsid w:val="00A316A4"/>
    <w:rsid w:val="00A35FD5"/>
    <w:rsid w:val="00A36681"/>
    <w:rsid w:val="00A553C3"/>
    <w:rsid w:val="00A627FB"/>
    <w:rsid w:val="00A72C58"/>
    <w:rsid w:val="00A9029A"/>
    <w:rsid w:val="00AA61E4"/>
    <w:rsid w:val="00AA78E5"/>
    <w:rsid w:val="00AB3301"/>
    <w:rsid w:val="00AB5D7A"/>
    <w:rsid w:val="00AC2012"/>
    <w:rsid w:val="00AC281C"/>
    <w:rsid w:val="00B027CC"/>
    <w:rsid w:val="00B15A14"/>
    <w:rsid w:val="00B32A87"/>
    <w:rsid w:val="00B45A0F"/>
    <w:rsid w:val="00B45BC4"/>
    <w:rsid w:val="00B47762"/>
    <w:rsid w:val="00B529EB"/>
    <w:rsid w:val="00B61BA4"/>
    <w:rsid w:val="00B8087C"/>
    <w:rsid w:val="00BC6B0C"/>
    <w:rsid w:val="00BD1CD5"/>
    <w:rsid w:val="00BD2668"/>
    <w:rsid w:val="00BD4AAB"/>
    <w:rsid w:val="00BE7B44"/>
    <w:rsid w:val="00C001CA"/>
    <w:rsid w:val="00C478A7"/>
    <w:rsid w:val="00C55E92"/>
    <w:rsid w:val="00C575EE"/>
    <w:rsid w:val="00C82AD1"/>
    <w:rsid w:val="00C82B2E"/>
    <w:rsid w:val="00C869E4"/>
    <w:rsid w:val="00CC7CA9"/>
    <w:rsid w:val="00CF1982"/>
    <w:rsid w:val="00CF7694"/>
    <w:rsid w:val="00D60A6F"/>
    <w:rsid w:val="00D66001"/>
    <w:rsid w:val="00D70DD3"/>
    <w:rsid w:val="00D93F1D"/>
    <w:rsid w:val="00DA09BB"/>
    <w:rsid w:val="00DA7D9A"/>
    <w:rsid w:val="00DB2BAA"/>
    <w:rsid w:val="00DE0E05"/>
    <w:rsid w:val="00DE2841"/>
    <w:rsid w:val="00DE64D7"/>
    <w:rsid w:val="00DE66AC"/>
    <w:rsid w:val="00E324B0"/>
    <w:rsid w:val="00E32FFE"/>
    <w:rsid w:val="00E73000"/>
    <w:rsid w:val="00E97FF5"/>
    <w:rsid w:val="00EC422C"/>
    <w:rsid w:val="00EE6DBF"/>
    <w:rsid w:val="00F11840"/>
    <w:rsid w:val="00F26A95"/>
    <w:rsid w:val="00F3118E"/>
    <w:rsid w:val="00F430C8"/>
    <w:rsid w:val="00F54137"/>
    <w:rsid w:val="00F569A0"/>
    <w:rsid w:val="00F6291D"/>
    <w:rsid w:val="00F716B9"/>
    <w:rsid w:val="00F82BFB"/>
    <w:rsid w:val="00FA5952"/>
    <w:rsid w:val="00FA756E"/>
    <w:rsid w:val="00FB3907"/>
    <w:rsid w:val="00FC2854"/>
    <w:rsid w:val="00FC5B23"/>
    <w:rsid w:val="00FD0983"/>
    <w:rsid w:val="00FE3866"/>
    <w:rsid w:val="00FF04ED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2FFE"/>
    <w:pPr>
      <w:ind w:left="720"/>
      <w:contextualSpacing/>
    </w:pPr>
  </w:style>
  <w:style w:type="table" w:styleId="TableGrid">
    <w:name w:val="Table Grid"/>
    <w:basedOn w:val="TableNormal"/>
    <w:uiPriority w:val="99"/>
    <w:rsid w:val="004046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0F6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628</TotalTime>
  <Pages>5</Pages>
  <Words>1565</Words>
  <Characters>8924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Хозяин</cp:lastModifiedBy>
  <cp:revision>1338</cp:revision>
  <cp:lastPrinted>2017-09-07T05:08:00Z</cp:lastPrinted>
  <dcterms:created xsi:type="dcterms:W3CDTF">2017-09-03T09:39:00Z</dcterms:created>
  <dcterms:modified xsi:type="dcterms:W3CDTF">2017-09-08T03:36:00Z</dcterms:modified>
</cp:coreProperties>
</file>